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59" w:rsidRPr="00321059" w:rsidRDefault="00321059" w:rsidP="00321059">
      <w:pPr>
        <w:widowControl/>
        <w:shd w:val="clear" w:color="auto" w:fill="FFFFFF"/>
        <w:spacing w:after="100" w:line="250" w:lineRule="atLeast"/>
        <w:jc w:val="center"/>
        <w:rPr>
          <w:rFonts w:ascii="方正小标宋简体" w:eastAsia="方正小标宋简体" w:hAnsi="Times New Roman" w:hint="eastAsia"/>
          <w:color w:val="000000"/>
          <w:kern w:val="0"/>
          <w:sz w:val="44"/>
          <w:szCs w:val="44"/>
        </w:rPr>
      </w:pPr>
      <w:r w:rsidRPr="00321059">
        <w:rPr>
          <w:rFonts w:ascii="方正小标宋简体" w:eastAsia="方正小标宋简体" w:hAnsi="Times New Roman" w:hint="eastAsia"/>
          <w:color w:val="000000"/>
          <w:kern w:val="0"/>
          <w:sz w:val="44"/>
          <w:szCs w:val="44"/>
        </w:rPr>
        <w:t>濮阳市审计局政府信息公开目录</w:t>
      </w:r>
    </w:p>
    <w:p w:rsidR="00321059" w:rsidRDefault="00321059" w:rsidP="00321059">
      <w:pPr>
        <w:widowControl/>
        <w:shd w:val="clear" w:color="auto" w:fill="FFFFFF"/>
        <w:spacing w:after="100" w:line="250" w:lineRule="atLeast"/>
        <w:ind w:firstLineChars="200" w:firstLine="640"/>
        <w:jc w:val="left"/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根据《中华人民共和国政府信息公开条例》规定，濮阳市审计局主动公开的政府信息主要有以下方面：</w:t>
      </w:r>
    </w:p>
    <w:p w:rsidR="00321059" w:rsidRPr="00321059" w:rsidRDefault="00321059" w:rsidP="00321059">
      <w:pPr>
        <w:widowControl/>
        <w:shd w:val="clear" w:color="auto" w:fill="FFFFFF"/>
        <w:spacing w:after="100" w:line="250" w:lineRule="atLeas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一、</w:t>
      </w:r>
      <w:r w:rsidRPr="00321059">
        <w:rPr>
          <w:rFonts w:ascii="Times New Roman" w:eastAsia="仿宋_GB2312" w:hAnsi="Times New Roman"/>
          <w:color w:val="000000"/>
          <w:kern w:val="0"/>
          <w:sz w:val="32"/>
          <w:szCs w:val="32"/>
        </w:rPr>
        <w:t>市审计局职能及机构设置情况；</w:t>
      </w:r>
    </w:p>
    <w:p w:rsidR="00321059" w:rsidRPr="00321059" w:rsidRDefault="00321059" w:rsidP="00321059">
      <w:pPr>
        <w:widowControl/>
        <w:shd w:val="clear" w:color="auto" w:fill="FFFFFF"/>
        <w:spacing w:after="100" w:line="250" w:lineRule="atLeas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二、</w:t>
      </w:r>
      <w:r w:rsidRPr="00321059">
        <w:rPr>
          <w:rFonts w:ascii="Times New Roman" w:eastAsia="仿宋_GB2312" w:hAnsi="Times New Roman"/>
          <w:color w:val="000000"/>
          <w:kern w:val="0"/>
          <w:sz w:val="32"/>
          <w:szCs w:val="32"/>
        </w:rPr>
        <w:t>审计法律、法规、规章和其他规范性文件；</w:t>
      </w:r>
    </w:p>
    <w:p w:rsidR="00321059" w:rsidRPr="00321059" w:rsidRDefault="00321059" w:rsidP="00321059">
      <w:pPr>
        <w:widowControl/>
        <w:shd w:val="clear" w:color="auto" w:fill="FFFFFF"/>
        <w:spacing w:after="100" w:line="250" w:lineRule="atLeas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三、</w:t>
      </w:r>
      <w:r w:rsidRPr="00321059">
        <w:rPr>
          <w:rFonts w:ascii="Times New Roman" w:eastAsia="仿宋_GB2312" w:hAnsi="Times New Roman"/>
          <w:color w:val="000000"/>
          <w:kern w:val="0"/>
          <w:sz w:val="32"/>
          <w:szCs w:val="32"/>
        </w:rPr>
        <w:t>审计工作发展规划及重要会议内容；</w:t>
      </w:r>
    </w:p>
    <w:p w:rsidR="00321059" w:rsidRPr="00321059" w:rsidRDefault="00321059" w:rsidP="00321059">
      <w:pPr>
        <w:widowControl/>
        <w:shd w:val="clear" w:color="auto" w:fill="FFFFFF"/>
        <w:spacing w:after="100" w:line="250" w:lineRule="atLeas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四、</w:t>
      </w:r>
      <w:r w:rsidRPr="00321059">
        <w:rPr>
          <w:rFonts w:ascii="Times New Roman" w:eastAsia="仿宋_GB2312" w:hAnsi="Times New Roman"/>
          <w:color w:val="000000"/>
          <w:kern w:val="0"/>
          <w:sz w:val="32"/>
          <w:szCs w:val="32"/>
        </w:rPr>
        <w:t>审计业务工作情况，主要包括审计执法依据、审计结果公告等；</w:t>
      </w:r>
    </w:p>
    <w:p w:rsidR="00321059" w:rsidRPr="00321059" w:rsidRDefault="00321059" w:rsidP="00321059">
      <w:pPr>
        <w:widowControl/>
        <w:shd w:val="clear" w:color="auto" w:fill="FFFFFF"/>
        <w:spacing w:after="100" w:line="250" w:lineRule="atLeas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五、</w:t>
      </w:r>
      <w:r w:rsidRPr="00321059">
        <w:rPr>
          <w:rFonts w:ascii="Times New Roman" w:eastAsia="仿宋_GB2312" w:hAnsi="Times New Roman"/>
          <w:color w:val="000000"/>
          <w:kern w:val="0"/>
          <w:sz w:val="32"/>
          <w:szCs w:val="32"/>
        </w:rPr>
        <w:t>实施行政处罚的依据、条件、程序以及审计局认为具有一定社会影响的行政处罚决定；</w:t>
      </w:r>
    </w:p>
    <w:p w:rsidR="00321059" w:rsidRPr="00321059" w:rsidRDefault="00321059" w:rsidP="00321059">
      <w:pPr>
        <w:widowControl/>
        <w:shd w:val="clear" w:color="auto" w:fill="FFFFFF"/>
        <w:spacing w:after="100" w:line="250" w:lineRule="atLeas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六、</w:t>
      </w:r>
      <w:r w:rsidRPr="00321059">
        <w:rPr>
          <w:rFonts w:ascii="Times New Roman" w:eastAsia="仿宋_GB2312" w:hAnsi="Times New Roman"/>
          <w:color w:val="000000"/>
          <w:kern w:val="0"/>
          <w:sz w:val="32"/>
          <w:szCs w:val="32"/>
        </w:rPr>
        <w:t>审计局财政预算、决算信息；</w:t>
      </w:r>
      <w:r w:rsidRPr="00321059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</w:p>
    <w:p w:rsidR="00321059" w:rsidRPr="00321059" w:rsidRDefault="00321059" w:rsidP="00321059">
      <w:pPr>
        <w:widowControl/>
        <w:shd w:val="clear" w:color="auto" w:fill="FFFFFF"/>
        <w:spacing w:after="100" w:line="250" w:lineRule="atLeas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七、</w:t>
      </w:r>
      <w:r w:rsidRPr="00321059">
        <w:rPr>
          <w:rFonts w:ascii="Times New Roman" w:eastAsia="仿宋_GB2312" w:hAnsi="Times New Roman"/>
          <w:color w:val="000000"/>
          <w:kern w:val="0"/>
          <w:sz w:val="32"/>
          <w:szCs w:val="32"/>
        </w:rPr>
        <w:t>依法应公开的其他政府信息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1D60AF" w:rsidRPr="00321059" w:rsidRDefault="00321059">
      <w:pPr>
        <w:rPr>
          <w:rFonts w:ascii="Times New Roman" w:eastAsia="仿宋_GB2312" w:hAnsi="Times New Roman"/>
          <w:sz w:val="32"/>
          <w:szCs w:val="32"/>
        </w:rPr>
      </w:pPr>
    </w:p>
    <w:sectPr w:rsidR="001D60AF" w:rsidRPr="00321059" w:rsidSect="001F7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21059"/>
    <w:rsid w:val="001F725B"/>
    <w:rsid w:val="00321059"/>
    <w:rsid w:val="00D2150D"/>
    <w:rsid w:val="00E5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59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2020-12-01T02:24:00Z</dcterms:created>
  <dcterms:modified xsi:type="dcterms:W3CDTF">2020-12-01T02:28:00Z</dcterms:modified>
</cp:coreProperties>
</file>